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36E" w:rsidRPr="0048736E" w:rsidRDefault="0048736E" w:rsidP="004873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48736E">
        <w:rPr>
          <w:rFonts w:ascii="Times New Roman" w:eastAsia="Times New Roman" w:hAnsi="Times New Roman" w:cs="Times New Roman"/>
          <w:b/>
          <w:bCs/>
          <w:sz w:val="27"/>
          <w:szCs w:val="27"/>
        </w:rPr>
        <w:t>Vybudovanie</w:t>
      </w:r>
      <w:proofErr w:type="spellEnd"/>
      <w:r w:rsidRPr="0048736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8736E">
        <w:rPr>
          <w:rFonts w:ascii="Times New Roman" w:eastAsia="Times New Roman" w:hAnsi="Times New Roman" w:cs="Times New Roman"/>
          <w:b/>
          <w:bCs/>
          <w:sz w:val="27"/>
          <w:szCs w:val="27"/>
        </w:rPr>
        <w:t>Európskeho</w:t>
      </w:r>
      <w:proofErr w:type="spellEnd"/>
      <w:r w:rsidRPr="0048736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8736E">
        <w:rPr>
          <w:rFonts w:ascii="Times New Roman" w:eastAsia="Times New Roman" w:hAnsi="Times New Roman" w:cs="Times New Roman"/>
          <w:b/>
          <w:bCs/>
          <w:sz w:val="27"/>
          <w:szCs w:val="27"/>
        </w:rPr>
        <w:t>informačného</w:t>
      </w:r>
      <w:proofErr w:type="spellEnd"/>
      <w:r w:rsidRPr="0048736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centra </w:t>
      </w:r>
      <w:proofErr w:type="spellStart"/>
      <w:r w:rsidRPr="0048736E">
        <w:rPr>
          <w:rFonts w:ascii="Times New Roman" w:eastAsia="Times New Roman" w:hAnsi="Times New Roman" w:cs="Times New Roman"/>
          <w:b/>
          <w:bCs/>
          <w:sz w:val="27"/>
          <w:szCs w:val="27"/>
        </w:rPr>
        <w:t>pre</w:t>
      </w:r>
      <w:proofErr w:type="spellEnd"/>
      <w:r w:rsidRPr="0048736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48736E">
        <w:rPr>
          <w:rFonts w:ascii="Times New Roman" w:eastAsia="Times New Roman" w:hAnsi="Times New Roman" w:cs="Times New Roman"/>
          <w:b/>
          <w:bCs/>
          <w:sz w:val="27"/>
          <w:szCs w:val="27"/>
        </w:rPr>
        <w:t>Trenčiansky</w:t>
      </w:r>
      <w:proofErr w:type="spellEnd"/>
      <w:r w:rsidRPr="0048736E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kraj v roku 2001</w:t>
      </w:r>
    </w:p>
    <w:tbl>
      <w:tblPr>
        <w:tblW w:w="0" w:type="auto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3"/>
        <w:gridCol w:w="6869"/>
      </w:tblGrid>
      <w:tr w:rsidR="0048736E" w:rsidRPr="0048736E" w:rsidTr="0048736E">
        <w:trPr>
          <w:tblCellSpacing w:w="45" w:type="dxa"/>
        </w:trPr>
        <w:tc>
          <w:tcPr>
            <w:tcW w:w="0" w:type="auto"/>
            <w:hideMark/>
          </w:tcPr>
          <w:p w:rsidR="0048736E" w:rsidRPr="0048736E" w:rsidRDefault="0048736E" w:rsidP="0048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48736E" w:rsidRPr="0048736E" w:rsidRDefault="0048736E" w:rsidP="0048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Trenčín –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 </w:t>
            </w:r>
          </w:p>
        </w:tc>
      </w:tr>
      <w:tr w:rsidR="0048736E" w:rsidRPr="0048736E" w:rsidTr="0048736E">
        <w:trPr>
          <w:tblCellSpacing w:w="45" w:type="dxa"/>
        </w:trPr>
        <w:tc>
          <w:tcPr>
            <w:tcW w:w="0" w:type="auto"/>
            <w:hideMark/>
          </w:tcPr>
          <w:p w:rsidR="0048736E" w:rsidRPr="0048736E" w:rsidRDefault="0048736E" w:rsidP="0048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48736E" w:rsidRPr="0048736E" w:rsidRDefault="0048736E" w:rsidP="0048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Vznik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informačného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zdroja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EÚ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 </w:t>
            </w:r>
          </w:p>
        </w:tc>
      </w:tr>
      <w:tr w:rsidR="0048736E" w:rsidRPr="0048736E" w:rsidTr="0048736E">
        <w:trPr>
          <w:tblCellSpacing w:w="45" w:type="dxa"/>
        </w:trPr>
        <w:tc>
          <w:tcPr>
            <w:tcW w:w="0" w:type="auto"/>
            <w:hideMark/>
          </w:tcPr>
          <w:p w:rsidR="0048736E" w:rsidRPr="0048736E" w:rsidRDefault="0048736E" w:rsidP="0048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48736E" w:rsidRPr="0048736E" w:rsidRDefault="0048736E" w:rsidP="0048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01–12/2001 </w:t>
            </w:r>
          </w:p>
        </w:tc>
      </w:tr>
      <w:tr w:rsidR="0048736E" w:rsidRPr="0048736E" w:rsidTr="0048736E">
        <w:trPr>
          <w:tblCellSpacing w:w="45" w:type="dxa"/>
        </w:trPr>
        <w:tc>
          <w:tcPr>
            <w:tcW w:w="0" w:type="auto"/>
            <w:hideMark/>
          </w:tcPr>
          <w:p w:rsidR="0048736E" w:rsidRPr="0048736E" w:rsidRDefault="0048736E" w:rsidP="0048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48736E" w:rsidRPr="0048736E" w:rsidRDefault="0048736E" w:rsidP="0048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39.000 EUR (z toho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vlastný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vklad 20.000 EUR) </w:t>
            </w:r>
          </w:p>
        </w:tc>
      </w:tr>
      <w:tr w:rsidR="0048736E" w:rsidRPr="0048736E" w:rsidTr="0048736E">
        <w:trPr>
          <w:tblCellSpacing w:w="45" w:type="dxa"/>
        </w:trPr>
        <w:tc>
          <w:tcPr>
            <w:tcW w:w="0" w:type="auto"/>
            <w:hideMark/>
          </w:tcPr>
          <w:p w:rsidR="0048736E" w:rsidRPr="0048736E" w:rsidRDefault="0048736E" w:rsidP="0048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48736E" w:rsidRPr="0048736E" w:rsidRDefault="0048736E" w:rsidP="0048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Vybudovanie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Európskeho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informačného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centra (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ďalej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len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EIC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a jeho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sprístupnenie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verejnosti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48736E" w:rsidRPr="0048736E" w:rsidTr="0048736E">
        <w:trPr>
          <w:tblCellSpacing w:w="45" w:type="dxa"/>
        </w:trPr>
        <w:tc>
          <w:tcPr>
            <w:tcW w:w="0" w:type="auto"/>
            <w:hideMark/>
          </w:tcPr>
          <w:p w:rsidR="0048736E" w:rsidRPr="0048736E" w:rsidRDefault="0048736E" w:rsidP="0048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8736E" w:rsidRPr="0048736E" w:rsidRDefault="0048736E" w:rsidP="0048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Zorganizovaný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Európsky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informačný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deň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spolupráci s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EIC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SR; </w:t>
            </w:r>
          </w:p>
        </w:tc>
      </w:tr>
      <w:tr w:rsidR="0048736E" w:rsidRPr="0048736E" w:rsidTr="0048736E">
        <w:trPr>
          <w:tblCellSpacing w:w="45" w:type="dxa"/>
        </w:trPr>
        <w:tc>
          <w:tcPr>
            <w:tcW w:w="0" w:type="auto"/>
            <w:hideMark/>
          </w:tcPr>
          <w:p w:rsidR="0048736E" w:rsidRPr="0048736E" w:rsidRDefault="0048736E" w:rsidP="0048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8736E" w:rsidRPr="0048736E" w:rsidRDefault="0048736E" w:rsidP="0048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Zrealizované 3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prezentácie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programov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Európskej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únie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rôzne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cieľové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skupiny a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prednáška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študentov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stredných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škôl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48736E" w:rsidRPr="0048736E" w:rsidTr="0048736E">
        <w:trPr>
          <w:tblCellSpacing w:w="45" w:type="dxa"/>
        </w:trPr>
        <w:tc>
          <w:tcPr>
            <w:tcW w:w="0" w:type="auto"/>
            <w:hideMark/>
          </w:tcPr>
          <w:p w:rsidR="0048736E" w:rsidRPr="0048736E" w:rsidRDefault="0048736E" w:rsidP="0048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8736E" w:rsidRPr="0048736E" w:rsidRDefault="0048736E" w:rsidP="0048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Zorganizovaná výstava o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Európskej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únii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48736E" w:rsidRPr="0048736E" w:rsidTr="0048736E">
        <w:trPr>
          <w:tblCellSpacing w:w="45" w:type="dxa"/>
        </w:trPr>
        <w:tc>
          <w:tcPr>
            <w:tcW w:w="0" w:type="auto"/>
            <w:hideMark/>
          </w:tcPr>
          <w:p w:rsidR="0048736E" w:rsidRPr="0048736E" w:rsidRDefault="0048736E" w:rsidP="0048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48736E" w:rsidRPr="0048736E" w:rsidRDefault="0048736E" w:rsidP="0048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Vyhlásené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vyhodnotené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súťaže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žiakov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základných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škôl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študentov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stredných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škôl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48736E" w:rsidRPr="0048736E" w:rsidTr="0048736E">
        <w:trPr>
          <w:tblCellSpacing w:w="45" w:type="dxa"/>
        </w:trPr>
        <w:tc>
          <w:tcPr>
            <w:tcW w:w="0" w:type="auto"/>
            <w:hideMark/>
          </w:tcPr>
          <w:p w:rsidR="0048736E" w:rsidRPr="0048736E" w:rsidRDefault="0048736E" w:rsidP="0048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48736E" w:rsidRPr="0048736E" w:rsidRDefault="0048736E" w:rsidP="0048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Delegácia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Európskej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>komisie</w:t>
            </w:r>
            <w:proofErr w:type="spellEnd"/>
            <w:r w:rsidRPr="004873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SR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36E"/>
    <w:rsid w:val="0048736E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863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2017-07-03T08:27:00Z</dcterms:created>
  <dcterms:modified xsi:type="dcterms:W3CDTF">2017-07-03T08:28:00Z</dcterms:modified>
</cp:coreProperties>
</file>