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A45" w:rsidRPr="00243A45" w:rsidRDefault="00243A45" w:rsidP="00243A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243A45">
        <w:rPr>
          <w:rFonts w:ascii="Times New Roman" w:eastAsia="Times New Roman" w:hAnsi="Times New Roman" w:cs="Times New Roman"/>
          <w:b/>
          <w:bCs/>
          <w:sz w:val="27"/>
          <w:szCs w:val="27"/>
        </w:rPr>
        <w:t>Cezhraničné</w:t>
      </w:r>
      <w:proofErr w:type="spellEnd"/>
      <w:r w:rsidRPr="00243A45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243A45">
        <w:rPr>
          <w:rFonts w:ascii="Times New Roman" w:eastAsia="Times New Roman" w:hAnsi="Times New Roman" w:cs="Times New Roman"/>
          <w:b/>
          <w:bCs/>
          <w:sz w:val="27"/>
          <w:szCs w:val="27"/>
        </w:rPr>
        <w:t>vzdelávanie</w:t>
      </w:r>
      <w:proofErr w:type="spellEnd"/>
      <w:r w:rsidRPr="00243A45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na </w:t>
      </w:r>
      <w:proofErr w:type="spellStart"/>
      <w:r w:rsidRPr="00243A45">
        <w:rPr>
          <w:rFonts w:ascii="Times New Roman" w:eastAsia="Times New Roman" w:hAnsi="Times New Roman" w:cs="Times New Roman"/>
          <w:b/>
          <w:bCs/>
          <w:sz w:val="27"/>
          <w:szCs w:val="27"/>
        </w:rPr>
        <w:t>posilnenie</w:t>
      </w:r>
      <w:proofErr w:type="spellEnd"/>
      <w:r w:rsidRPr="00243A45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a rozvoj </w:t>
      </w:r>
      <w:proofErr w:type="spellStart"/>
      <w:r w:rsidRPr="00243A45">
        <w:rPr>
          <w:rFonts w:ascii="Times New Roman" w:eastAsia="Times New Roman" w:hAnsi="Times New Roman" w:cs="Times New Roman"/>
          <w:b/>
          <w:bCs/>
          <w:sz w:val="27"/>
          <w:szCs w:val="27"/>
        </w:rPr>
        <w:t>vidieckych</w:t>
      </w:r>
      <w:proofErr w:type="spellEnd"/>
      <w:r w:rsidRPr="00243A45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243A45">
        <w:rPr>
          <w:rFonts w:ascii="Times New Roman" w:eastAsia="Times New Roman" w:hAnsi="Times New Roman" w:cs="Times New Roman"/>
          <w:b/>
          <w:bCs/>
          <w:sz w:val="27"/>
          <w:szCs w:val="27"/>
        </w:rPr>
        <w:t>komunít</w:t>
      </w:r>
      <w:proofErr w:type="spellEnd"/>
      <w:r w:rsidRPr="00243A45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v ER </w:t>
      </w:r>
      <w:proofErr w:type="spellStart"/>
      <w:r w:rsidRPr="00243A45">
        <w:rPr>
          <w:rFonts w:ascii="Times New Roman" w:eastAsia="Times New Roman" w:hAnsi="Times New Roman" w:cs="Times New Roman"/>
          <w:b/>
          <w:bCs/>
          <w:sz w:val="27"/>
          <w:szCs w:val="27"/>
        </w:rPr>
        <w:t>BBK</w:t>
      </w:r>
      <w:proofErr w:type="spellEnd"/>
    </w:p>
    <w:p w:rsidR="00243A45" w:rsidRPr="00243A45" w:rsidRDefault="00243A45" w:rsidP="00243A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A45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8"/>
        <w:gridCol w:w="7164"/>
      </w:tblGrid>
      <w:tr w:rsidR="00243A45" w:rsidRPr="00243A45" w:rsidTr="00243A45">
        <w:trPr>
          <w:tblCellSpacing w:w="45" w:type="dxa"/>
        </w:trPr>
        <w:tc>
          <w:tcPr>
            <w:tcW w:w="0" w:type="auto"/>
            <w:hideMark/>
          </w:tcPr>
          <w:p w:rsidR="00243A45" w:rsidRPr="00243A45" w:rsidRDefault="00243A45" w:rsidP="00243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Miesto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realizácie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243A45" w:rsidRPr="00243A45" w:rsidRDefault="00243A45" w:rsidP="00243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Región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(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ďalej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RBK) -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kraj, Trenčín  </w:t>
            </w:r>
          </w:p>
        </w:tc>
      </w:tr>
      <w:tr w:rsidR="00243A45" w:rsidRPr="00243A45" w:rsidTr="00243A45">
        <w:trPr>
          <w:tblCellSpacing w:w="45" w:type="dxa"/>
        </w:trPr>
        <w:tc>
          <w:tcPr>
            <w:tcW w:w="0" w:type="auto"/>
            <w:hideMark/>
          </w:tcPr>
          <w:p w:rsidR="00243A45" w:rsidRPr="00243A45" w:rsidRDefault="00243A45" w:rsidP="00243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243A45" w:rsidRPr="00243A45" w:rsidRDefault="00243A45" w:rsidP="00243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Euroregión Bílé-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(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ďalej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–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kraj, Zlínsky kraj </w:t>
            </w:r>
          </w:p>
        </w:tc>
      </w:tr>
      <w:tr w:rsidR="00243A45" w:rsidRPr="00243A45" w:rsidTr="00243A45">
        <w:trPr>
          <w:tblCellSpacing w:w="45" w:type="dxa"/>
        </w:trPr>
        <w:tc>
          <w:tcPr>
            <w:tcW w:w="0" w:type="auto"/>
            <w:hideMark/>
          </w:tcPr>
          <w:p w:rsidR="00243A45" w:rsidRPr="00243A45" w:rsidRDefault="00243A45" w:rsidP="00243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Ciele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243A45" w:rsidRPr="00243A45" w:rsidRDefault="00243A45" w:rsidP="00243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 Podrobné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informácie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až do obcí o 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cezhraničnej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spolupráci,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regionálnom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 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vidieckom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rozvoji na roky 2007-2013. </w:t>
            </w:r>
          </w:p>
        </w:tc>
      </w:tr>
      <w:tr w:rsidR="00243A45" w:rsidRPr="00243A45" w:rsidTr="00243A45">
        <w:trPr>
          <w:tblCellSpacing w:w="45" w:type="dxa"/>
        </w:trPr>
        <w:tc>
          <w:tcPr>
            <w:tcW w:w="0" w:type="auto"/>
            <w:hideMark/>
          </w:tcPr>
          <w:p w:rsidR="00243A45" w:rsidRPr="00243A45" w:rsidRDefault="00243A45" w:rsidP="00243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243A45" w:rsidRPr="00243A45" w:rsidRDefault="00243A45" w:rsidP="00243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Posilnenie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každodenných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zručností nových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starostiek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kvalitné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vykonávanie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funkcií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243A45" w:rsidRPr="00243A45" w:rsidTr="00243A45">
        <w:trPr>
          <w:tblCellSpacing w:w="45" w:type="dxa"/>
        </w:trPr>
        <w:tc>
          <w:tcPr>
            <w:tcW w:w="0" w:type="auto"/>
            <w:hideMark/>
          </w:tcPr>
          <w:p w:rsidR="00243A45" w:rsidRPr="00243A45" w:rsidRDefault="00243A45" w:rsidP="00243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243A45" w:rsidRPr="00243A45" w:rsidRDefault="00243A45" w:rsidP="00243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Vytvorenie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partnerskej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siete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budúce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cezhraničné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projekty.  </w:t>
            </w:r>
          </w:p>
        </w:tc>
      </w:tr>
      <w:tr w:rsidR="00243A45" w:rsidRPr="00243A45" w:rsidTr="00243A45">
        <w:trPr>
          <w:tblCellSpacing w:w="45" w:type="dxa"/>
        </w:trPr>
        <w:tc>
          <w:tcPr>
            <w:tcW w:w="0" w:type="auto"/>
            <w:hideMark/>
          </w:tcPr>
          <w:p w:rsidR="00243A45" w:rsidRPr="00243A45" w:rsidRDefault="00243A45" w:rsidP="00243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Prínos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región: </w:t>
            </w:r>
          </w:p>
        </w:tc>
        <w:tc>
          <w:tcPr>
            <w:tcW w:w="0" w:type="auto"/>
            <w:hideMark/>
          </w:tcPr>
          <w:p w:rsidR="00243A45" w:rsidRPr="00243A45" w:rsidRDefault="00243A45" w:rsidP="00243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Posilnenie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praktických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každodenne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potrebných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zručností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priamych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aktérov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rozvoja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vidieka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 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cezhraničnej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spolupráce. </w:t>
            </w:r>
          </w:p>
        </w:tc>
      </w:tr>
      <w:tr w:rsidR="00243A45" w:rsidRPr="00243A45" w:rsidTr="00243A45">
        <w:trPr>
          <w:tblCellSpacing w:w="45" w:type="dxa"/>
        </w:trPr>
        <w:tc>
          <w:tcPr>
            <w:tcW w:w="0" w:type="auto"/>
            <w:hideMark/>
          </w:tcPr>
          <w:p w:rsidR="00243A45" w:rsidRPr="00243A45" w:rsidRDefault="00243A45" w:rsidP="00243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243A45" w:rsidRPr="00243A45" w:rsidRDefault="00243A45" w:rsidP="00243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Vytvorené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partnerstvá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budúce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spoločné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cezhraničné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projekty obcí a 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mikroregiónov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243A45" w:rsidRPr="00243A45" w:rsidTr="00243A45">
        <w:trPr>
          <w:tblCellSpacing w:w="45" w:type="dxa"/>
        </w:trPr>
        <w:tc>
          <w:tcPr>
            <w:tcW w:w="0" w:type="auto"/>
            <w:hideMark/>
          </w:tcPr>
          <w:p w:rsidR="00243A45" w:rsidRPr="00243A45" w:rsidRDefault="00243A45" w:rsidP="00243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Doba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trvania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243A45" w:rsidRPr="00243A45" w:rsidRDefault="00243A45" w:rsidP="00243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07-12/2007 </w:t>
            </w:r>
          </w:p>
        </w:tc>
      </w:tr>
      <w:tr w:rsidR="00243A45" w:rsidRPr="00243A45" w:rsidTr="00243A45">
        <w:trPr>
          <w:tblCellSpacing w:w="45" w:type="dxa"/>
        </w:trPr>
        <w:tc>
          <w:tcPr>
            <w:tcW w:w="0" w:type="auto"/>
            <w:hideMark/>
          </w:tcPr>
          <w:p w:rsidR="00243A45" w:rsidRPr="00243A45" w:rsidRDefault="00243A45" w:rsidP="00243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hideMark/>
          </w:tcPr>
          <w:p w:rsidR="00243A45" w:rsidRPr="00243A45" w:rsidRDefault="00243A45" w:rsidP="00243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237.800,- Sk (z toho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vlastný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vklad 24.500,- Sk) </w:t>
            </w:r>
          </w:p>
        </w:tc>
      </w:tr>
      <w:tr w:rsidR="00243A45" w:rsidRPr="00243A45" w:rsidTr="00243A45">
        <w:trPr>
          <w:tblCellSpacing w:w="45" w:type="dxa"/>
        </w:trPr>
        <w:tc>
          <w:tcPr>
            <w:tcW w:w="0" w:type="auto"/>
            <w:hideMark/>
          </w:tcPr>
          <w:p w:rsidR="00243A45" w:rsidRPr="00243A45" w:rsidRDefault="00243A45" w:rsidP="00243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Výstupy projektu: </w:t>
            </w:r>
          </w:p>
        </w:tc>
        <w:tc>
          <w:tcPr>
            <w:tcW w:w="0" w:type="auto"/>
            <w:hideMark/>
          </w:tcPr>
          <w:p w:rsidR="00243A45" w:rsidRPr="00243A45" w:rsidRDefault="00243A45" w:rsidP="00243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 Zrealizovaný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seminár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 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dňoch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13.- 14</w:t>
            </w:r>
            <w:proofErr w:type="gram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9. 2007 v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Papradne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tému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Regionálny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 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vidiecky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rozvoj a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Reprezentácia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obce –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vystupovanie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verejnosti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243A45" w:rsidRPr="00243A45" w:rsidTr="00243A45">
        <w:trPr>
          <w:tblCellSpacing w:w="45" w:type="dxa"/>
        </w:trPr>
        <w:tc>
          <w:tcPr>
            <w:tcW w:w="0" w:type="auto"/>
            <w:hideMark/>
          </w:tcPr>
          <w:p w:rsidR="00243A45" w:rsidRPr="00243A45" w:rsidRDefault="00243A45" w:rsidP="00243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243A45" w:rsidRPr="00243A45" w:rsidRDefault="00243A45" w:rsidP="00243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 Zrealizovaná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seminár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 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dňoch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15.-16</w:t>
            </w:r>
            <w:proofErr w:type="gram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. 11. 2007 v 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Nemšovej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tému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OP slovensko-česká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hranica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 SPD ER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cezhraničnú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spoluprácu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do roku 2013 a Projektový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manažment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243A45" w:rsidRPr="00243A45" w:rsidTr="00243A45">
        <w:trPr>
          <w:tblCellSpacing w:w="45" w:type="dxa"/>
        </w:trPr>
        <w:tc>
          <w:tcPr>
            <w:tcW w:w="0" w:type="auto"/>
            <w:hideMark/>
          </w:tcPr>
          <w:p w:rsidR="00243A45" w:rsidRPr="00243A45" w:rsidRDefault="00243A45" w:rsidP="00243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243A45" w:rsidRPr="00243A45" w:rsidRDefault="00243A45" w:rsidP="00243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 Zrealizovaná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Exkurzia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do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Bojkovíc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MAS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Bojkovsko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 rámci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prípravy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Slovenska a 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územia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program LEADER. </w:t>
            </w:r>
          </w:p>
        </w:tc>
      </w:tr>
      <w:tr w:rsidR="00243A45" w:rsidRPr="00243A45" w:rsidTr="00243A45">
        <w:trPr>
          <w:tblCellSpacing w:w="45" w:type="dxa"/>
        </w:trPr>
        <w:tc>
          <w:tcPr>
            <w:tcW w:w="0" w:type="auto"/>
            <w:hideMark/>
          </w:tcPr>
          <w:p w:rsidR="00243A45" w:rsidRPr="00243A45" w:rsidRDefault="00243A45" w:rsidP="00243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243A45" w:rsidRPr="00243A45" w:rsidRDefault="00243A45" w:rsidP="00243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Zostavenie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publikácie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 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priebehu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projektu. </w:t>
            </w:r>
          </w:p>
        </w:tc>
      </w:tr>
      <w:tr w:rsidR="00243A45" w:rsidRPr="00243A45" w:rsidTr="00243A45">
        <w:trPr>
          <w:tblCellSpacing w:w="45" w:type="dxa"/>
        </w:trPr>
        <w:tc>
          <w:tcPr>
            <w:tcW w:w="0" w:type="auto"/>
            <w:hideMark/>
          </w:tcPr>
          <w:p w:rsidR="00243A45" w:rsidRPr="00243A45" w:rsidRDefault="00243A45" w:rsidP="00243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Vyhlasovateľ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zadávateľ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grantu: </w:t>
            </w:r>
          </w:p>
        </w:tc>
        <w:tc>
          <w:tcPr>
            <w:tcW w:w="0" w:type="auto"/>
            <w:hideMark/>
          </w:tcPr>
          <w:p w:rsidR="00243A45" w:rsidRPr="00243A45" w:rsidRDefault="00243A45" w:rsidP="00243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MVRR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SR - Systém podpory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euroregionálnych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aktivít</w:t>
            </w:r>
            <w:proofErr w:type="spell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proofErr w:type="gramStart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r.2007</w:t>
            </w:r>
            <w:proofErr w:type="spellEnd"/>
            <w:proofErr w:type="gramEnd"/>
            <w:r w:rsidRPr="00243A45">
              <w:rPr>
                <w:rFonts w:ascii="Times New Roman" w:eastAsia="Times New Roman" w:hAnsi="Times New Roman" w:cs="Times New Roman"/>
                <w:sz w:val="24"/>
                <w:szCs w:val="24"/>
              </w:rPr>
              <w:t>  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A45"/>
    <w:rsid w:val="00243A45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607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1283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2017-07-03T10:31:00Z</dcterms:created>
  <dcterms:modified xsi:type="dcterms:W3CDTF">2017-07-03T10:31:00Z</dcterms:modified>
</cp:coreProperties>
</file>