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6301D4" w:rsidRPr="006301D4" w:rsidTr="006301D4">
        <w:trPr>
          <w:tblCellSpacing w:w="0" w:type="dxa"/>
        </w:trPr>
        <w:tc>
          <w:tcPr>
            <w:tcW w:w="0" w:type="auto"/>
            <w:vAlign w:val="center"/>
            <w:hideMark/>
          </w:tcPr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301D4" w:rsidRPr="006301D4" w:rsidRDefault="006301D4" w:rsidP="006301D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6301D4" w:rsidRPr="006301D4" w:rsidTr="006301D4">
        <w:trPr>
          <w:tblCellSpacing w:w="0" w:type="dxa"/>
        </w:trPr>
        <w:tc>
          <w:tcPr>
            <w:tcW w:w="0" w:type="auto"/>
            <w:vAlign w:val="center"/>
            <w:hideMark/>
          </w:tcPr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C5B0EE" wp14:editId="62218CCD">
                  <wp:extent cx="2219325" cy="857250"/>
                  <wp:effectExtent l="0" t="0" r="9525" b="0"/>
                  <wp:docPr id="1" name="obrázek 1" descr="http://regionbilekarpaty.cz/_subory/subory/27-01-2011/visegr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egionbilekarpaty.cz/_subory/subory/27-01-2011/visegr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Región Biele Karpaty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uspel v rámci štandardných grantov Medzinárodného Višegrádskeho fondu projektom </w:t>
            </w:r>
            <w:r w:rsidRPr="006301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80"/>
                <w:sz w:val="24"/>
                <w:szCs w:val="24"/>
              </w:rPr>
              <w:t xml:space="preserve">Výmena znalostí a osvedčených postupov k udržateľnému rozvoju cezhraničnej spolupráce krajín V4. 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Cieľom projektu je výmenou najlepších skúseností i špecifík z rozvoja prihraničných regiónov SK-CZ, SK-PL, SK-HU vzájomne si pomôcť k dlhodobo udržateľnému rozvoju vlastných prihraničných území a stredoeurópskeho priestoru ako celku do a po roku 2013.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Výstupom projektu bude definovanie spoločných tém, špecifík, potrieb a trendov cezhraničnej spolupráce krajín V4, ktoré majú vzhľadom k svojej veľkosti najväčší počet hraníc v Európe.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Trvanie projektu: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január – december 2010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Výška dotácie: 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15.000 € (50 % projektu)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Partneri projektu sú: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Region Bílé Karpaty Zlín, CZ * Združenie Euroregión „Tatry“ Nowy Targ, PL * Obchodná a priemyselná komora Novohradu Salgótarján, HU * Trenčianska obchodná a priemyselná komora SOPK Trenčín, SK * Obchodní a hospodářská komora Uherské Hradiště, CZ * Kelet-Közép-Európai Kis és Középvállalkozóks Szövétsége, Vecsés, HU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Rozdiely v prístupe k cezhraničnej spolupráci a susedským vzťahom na hraniciach krajín V4 prinášajú rôzne skúsenosti a výzvy, ktoré treba pomenovať tam, kde sa odohrávajú – na regionálnej úrovni. Aktéri projektu, s viacročnými skúsenosťami s cezhraničnou spoluprácou, sa zhodli na dôležitosti výmeny najlepších skúseností a špecifík prihraničnej spolupráce, na spoločnom pomenovaní potrieb a trendov územnej spolupráce do a po roku 2013, prostredníctvom realizácie dvoch hlavných aktivít – pracovnej konferencie a vydaním publikácie nasledovne: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A.1. Príprava a realizácia 1,5 dňovej medzinárodnej konferencie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2x Prípravný výbor konferencie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Príprava a realizácia konferencie a sprievodných aktivít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Názov konferencie:             VÝMENA ZNALOSTÍ A OSVEDČENÝCH POSTUPOV K UDRŽATEĽNÉMU       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                                    ROZVOJU CEZHRANIČNEJ SPOLUPRÁCE KRAJÍN V4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Termín a miesto konania: </w:t>
            </w: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21. – 22. 10. 2010, Trenčín /Trenčianske Teplice, SR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Cieľ konferencie:                je totožný s cieľom projektu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Cieľová skupina:     euroregionálne združenia SK, CZ, PL, HU, obchodné a priemyselné komory, verejná správa, regionálni odborníci, reprezentanti regionálnych univerzít regionálych zdužení miest a obcí, podnikatelia.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Hostia: z Výboru regiónov EP, AEBR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Nosné témy programu:           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I. téma:                                  Ľudský potenciál, inovácie a podnikanie v prihraničných oblastiach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II. téma:                                Cezhraničné programy cestovného ruchu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III. téma:                                Dlhodobé špecifické programy cezhraničnej spolupráce 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IV. téma:                               Budúcnosť cezhraničnej spolupráce v EÚ a Strednej Európe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Závery realizovanej konferencie definujú ďalší individuálny (hraníc SK-CZ, SK-PL, SK-HU) aj spoločný postup zúčastnených partnerov v cezhraničnej spolupráci prostredníctvom ďalších projektov do a po rokou 2013. Závery budú odoslané partnerom, Výboru regiónov EP, AEBR, medzivládnym cezhraničným komisiám, kompetentným národným ministrom, regionálnym samosprávam a médiám.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Sprievodné aktivity: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- prezentačná výstava panelov a propagačných materiálov partnerov projektu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odovzdanie </w:t>
            </w: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CENY VITRUM PRO FUTURUM ER BBK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- vernisáž výstavy majstrov sklárov a študnetov sklárskych škôl z ER BBK v Galérii M. A. Bazovského v Trenčíne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Z konferencie bude vydaný </w:t>
            </w: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zborník príspevkov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CD nosiči (jazyk SK, CZ, EN).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    </w:t>
            </w:r>
          </w:p>
          <w:p w:rsidR="006301D4" w:rsidRPr="006301D4" w:rsidRDefault="006301D4" w:rsidP="006301D4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</w:rPr>
              <w:t>A.2. Euroregión Bílé-Biele Karpaty – skúsenosti a budúcnosť CBC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 a vydanie publikácie o viacročných skúsenostiach a vízii budúcnosti cezhraničnej spolupráce v ER BBK. V rámci projektu sa uskutočnia 2 pracovné stretnutia autorského tímu, bude spracované kapitoly publikácie a jej grafická úprava. Tlač a anglická verzia textu bude predmetom iného projektu.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Výstup projektu:</w:t>
            </w: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definované spoločné témy, špecifíká, potreby a trendy cezhraničnej spolupráce krajín V4. Výmenou najlepších skúseností i špecifík z rozvoja prihraničných regiónov SK-CZ, SK-PL, SK-HU bude realizovaná vzájomná pomoc zúčastnených partnerov, smerujúca k dlhodobo udržateľnému rozvoju vlastných prihraničných území a stredoeurópskeho priestoru ako celku do a po roku 2013 prostredníctvom následných projektov. Závery z konferencie budú medializované a šírené od regionálnej cez národné až po európsku úroveň. Vydaná slovensko-česko-anglická publikácia o skúsenostiach s cezhraničnou spoluprácou sprístupní západnej časti EÚ skúsenosti krajín V4 a vznikajúcim euroregiónom na východe vonkajšej hranice EÚ modelové riešenia.</w:t>
            </w:r>
          </w:p>
          <w:p w:rsidR="006301D4" w:rsidRPr="006301D4" w:rsidRDefault="006301D4" w:rsidP="00630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1D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1D4"/>
    <w:rsid w:val="006301D4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30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301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30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301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5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45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9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6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5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7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8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0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5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8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6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31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0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9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8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23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10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5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1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8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2017-07-03T11:23:00Z</dcterms:created>
  <dcterms:modified xsi:type="dcterms:W3CDTF">2017-07-03T11:23:00Z</dcterms:modified>
</cp:coreProperties>
</file>