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B8C" w:rsidRPr="00487D8A" w:rsidRDefault="00931B8C" w:rsidP="00931B8C">
      <w:pPr>
        <w:rPr>
          <w:sz w:val="48"/>
          <w:szCs w:val="48"/>
        </w:rPr>
      </w:pPr>
      <w:bookmarkStart w:id="0" w:name="OLE_LINK1"/>
      <w:bookmarkStart w:id="1" w:name="OLE_LINK2"/>
      <w:r w:rsidRPr="00487D8A">
        <w:rPr>
          <w:sz w:val="48"/>
          <w:szCs w:val="48"/>
        </w:rPr>
        <w:t>Návrh na udržitelnost vlastních projektů</w:t>
      </w:r>
      <w:r w:rsidR="00153ED7">
        <w:rPr>
          <w:sz w:val="48"/>
          <w:szCs w:val="48"/>
        </w:rPr>
        <w:t xml:space="preserve"> – nové projekty</w:t>
      </w:r>
    </w:p>
    <w:bookmarkEnd w:id="0"/>
    <w:bookmarkEnd w:id="1"/>
    <w:p w:rsidR="0045166B" w:rsidRPr="0045166B" w:rsidRDefault="007A066E" w:rsidP="007A066E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 xml:space="preserve"> </w:t>
      </w:r>
      <w:r w:rsidR="006D6B92" w:rsidRPr="0045166B">
        <w:rPr>
          <w:b/>
        </w:rPr>
        <w:t>Děti zpívají dětem aneb netradiční opera</w:t>
      </w:r>
      <w:r>
        <w:rPr>
          <w:b/>
        </w:rPr>
        <w:t xml:space="preserve"> - </w:t>
      </w:r>
      <w:r w:rsidRPr="007A066E">
        <w:rPr>
          <w:b/>
        </w:rPr>
        <w:t>Udržitelnost do 26. 7. 2017</w:t>
      </w:r>
    </w:p>
    <w:p w:rsidR="0045166B" w:rsidRDefault="0045166B" w:rsidP="0045166B">
      <w:pPr>
        <w:pStyle w:val="Odstavecseseznamem"/>
        <w:ind w:left="360"/>
        <w:jc w:val="both"/>
      </w:pPr>
    </w:p>
    <w:p w:rsidR="00401898" w:rsidRDefault="007908C2" w:rsidP="0045166B">
      <w:pPr>
        <w:jc w:val="both"/>
      </w:pPr>
      <w:r>
        <w:t xml:space="preserve">Udržitelnost je vyřešena umístěním výukových programů pro děti na youtu.be a </w:t>
      </w:r>
      <w:proofErr w:type="spellStart"/>
      <w:r>
        <w:t>ulozto</w:t>
      </w:r>
      <w:proofErr w:type="spellEnd"/>
      <w:r>
        <w:t xml:space="preserve">. </w:t>
      </w:r>
      <w:proofErr w:type="spellStart"/>
      <w:r>
        <w:t>cz</w:t>
      </w:r>
      <w:proofErr w:type="spellEnd"/>
      <w:r>
        <w:t>. Všechny školy v regionu dostaly oznámení o tomto umístění nahrávek.</w:t>
      </w:r>
    </w:p>
    <w:p w:rsidR="007A066E" w:rsidRDefault="007A066E" w:rsidP="0045166B">
      <w:pPr>
        <w:jc w:val="both"/>
      </w:pPr>
    </w:p>
    <w:p w:rsidR="006D6B92" w:rsidRDefault="006D6B92" w:rsidP="007A066E">
      <w:pPr>
        <w:pStyle w:val="Odstavecseseznamem"/>
        <w:numPr>
          <w:ilvl w:val="0"/>
          <w:numId w:val="1"/>
        </w:numPr>
        <w:rPr>
          <w:b/>
        </w:rPr>
      </w:pPr>
      <w:r w:rsidRPr="00487D8A">
        <w:rPr>
          <w:b/>
        </w:rPr>
        <w:t>ER BBK - prezentace a nové platformy spolupráce</w:t>
      </w:r>
      <w:r w:rsidR="007A066E">
        <w:rPr>
          <w:b/>
        </w:rPr>
        <w:t xml:space="preserve"> - </w:t>
      </w:r>
      <w:r w:rsidR="007A066E" w:rsidRPr="007A066E">
        <w:rPr>
          <w:b/>
        </w:rPr>
        <w:t>Udržitelnost do 10. 7. 2018</w:t>
      </w:r>
    </w:p>
    <w:p w:rsidR="0045166B" w:rsidRDefault="0045166B" w:rsidP="0045166B">
      <w:pPr>
        <w:pStyle w:val="Odstavecseseznamem"/>
        <w:ind w:left="360"/>
        <w:rPr>
          <w:b/>
        </w:rPr>
      </w:pPr>
    </w:p>
    <w:p w:rsidR="007A066E" w:rsidRPr="00742FC3" w:rsidRDefault="007A066E" w:rsidP="0045166B">
      <w:pPr>
        <w:pStyle w:val="Odstavecseseznamem"/>
        <w:ind w:left="360"/>
        <w:rPr>
          <w:b/>
          <w:color w:val="FF0000"/>
        </w:rPr>
      </w:pPr>
      <w:r w:rsidRPr="00742FC3">
        <w:rPr>
          <w:b/>
          <w:color w:val="FF0000"/>
        </w:rPr>
        <w:t>Spolupráce českých a slovenských partnerů v Euroregionu Bílé-</w:t>
      </w:r>
      <w:proofErr w:type="spellStart"/>
      <w:r w:rsidRPr="00742FC3">
        <w:rPr>
          <w:b/>
          <w:color w:val="FF0000"/>
        </w:rPr>
        <w:t>Biele</w:t>
      </w:r>
      <w:proofErr w:type="spellEnd"/>
      <w:r w:rsidRPr="00742FC3">
        <w:rPr>
          <w:b/>
          <w:color w:val="FF0000"/>
        </w:rPr>
        <w:t xml:space="preserve"> Karpaty</w:t>
      </w:r>
    </w:p>
    <w:p w:rsidR="005B55B9" w:rsidRDefault="006D6B92" w:rsidP="006D6B92">
      <w:pPr>
        <w:jc w:val="both"/>
      </w:pPr>
      <w:r>
        <w:t xml:space="preserve">     </w:t>
      </w:r>
      <w:r w:rsidR="007A066E">
        <w:t>Hlavním cílem</w:t>
      </w:r>
      <w:r w:rsidR="00F061B6">
        <w:t xml:space="preserve"> projektu bude pokračování</w:t>
      </w:r>
      <w:r>
        <w:t xml:space="preserve"> v rozšiřování a rozvoji komunikačních, propagačních a prezen</w:t>
      </w:r>
      <w:r w:rsidR="00F061B6">
        <w:t>tačních aktivit v rámci Euroregionu Bílé-</w:t>
      </w:r>
      <w:proofErr w:type="spellStart"/>
      <w:r w:rsidR="00F061B6">
        <w:t>Biele</w:t>
      </w:r>
      <w:proofErr w:type="spellEnd"/>
      <w:r w:rsidR="00F061B6">
        <w:t xml:space="preserve"> Karpaty.</w:t>
      </w:r>
      <w:r w:rsidR="005B55B9">
        <w:t xml:space="preserve"> Na našich internetových stránkách </w:t>
      </w:r>
      <w:bookmarkStart w:id="2" w:name="_GoBack"/>
      <w:bookmarkEnd w:id="2"/>
      <w:r w:rsidR="005B55B9">
        <w:t>budeme pravidelně informovat o všech aktivitách, které v rámci Euroregionu Bílé-</w:t>
      </w:r>
      <w:proofErr w:type="spellStart"/>
      <w:r w:rsidR="005B55B9">
        <w:t>Biele</w:t>
      </w:r>
      <w:proofErr w:type="spellEnd"/>
      <w:r w:rsidR="005B55B9">
        <w:t xml:space="preserve"> Karpaty probíhají. Výstupem projektu budou pravidelná setkání realizačního týmu, na kterých budou stanoveny priority spolupráce mezi českou a slovenskou stranou na roky 2014-2020, workshop na české a slovenské straně s představením aktivit Euroregionu a propagace Euroregionu prezentací na vhodných celostátních a nadregionálních akcích. </w:t>
      </w:r>
      <w:r w:rsidR="005B55B9" w:rsidRPr="005B55B9">
        <w:t>Budou pokračovat tradiční bělokarpatské konference, které budou probíhat každoročně, přičemž v jejich pořádání se budou střídat česká a slovenská strana.</w:t>
      </w:r>
      <w:r w:rsidR="005B55B9">
        <w:t xml:space="preserve"> Nejvýznamnějším výsledkem projektu </w:t>
      </w:r>
      <w:r w:rsidR="007A066E">
        <w:t>bude realizace</w:t>
      </w:r>
      <w:r>
        <w:t xml:space="preserve"> mezinárodní cyklostezky Bečva-Vlára-Váh, při níž spolupracují subjekty</w:t>
      </w:r>
      <w:r w:rsidR="0071519E">
        <w:t xml:space="preserve"> (obce, mikroregiony, neziskové organizace)</w:t>
      </w:r>
      <w:r>
        <w:t xml:space="preserve"> z obou krajů. </w:t>
      </w:r>
      <w:bookmarkStart w:id="3" w:name="OLE_LINK3"/>
      <w:bookmarkStart w:id="4" w:name="OLE_LINK4"/>
    </w:p>
    <w:p w:rsidR="007A066E" w:rsidRDefault="007A066E" w:rsidP="006D6B92">
      <w:pPr>
        <w:jc w:val="both"/>
      </w:pPr>
    </w:p>
    <w:bookmarkEnd w:id="3"/>
    <w:bookmarkEnd w:id="4"/>
    <w:p w:rsidR="001D2E70" w:rsidRPr="007A066E" w:rsidRDefault="00D51B8D" w:rsidP="007A066E">
      <w:pPr>
        <w:pStyle w:val="Odstavecseseznamem"/>
        <w:numPr>
          <w:ilvl w:val="0"/>
          <w:numId w:val="1"/>
        </w:numPr>
        <w:rPr>
          <w:b/>
        </w:rPr>
      </w:pPr>
      <w:r w:rsidRPr="00487D8A">
        <w:rPr>
          <w:b/>
        </w:rPr>
        <w:t>Program pro udržitelný rozvoj ER BBK</w:t>
      </w:r>
      <w:r w:rsidR="007A066E">
        <w:rPr>
          <w:b/>
        </w:rPr>
        <w:t xml:space="preserve"> - </w:t>
      </w:r>
      <w:r w:rsidR="007A066E" w:rsidRPr="007A066E">
        <w:rPr>
          <w:b/>
        </w:rPr>
        <w:t>Udržitelnost do 16. 5. 2020</w:t>
      </w:r>
    </w:p>
    <w:p w:rsidR="00D51B8D" w:rsidRDefault="00184B22" w:rsidP="00184B22">
      <w:pPr>
        <w:jc w:val="both"/>
      </w:pPr>
      <w:r>
        <w:t xml:space="preserve">     Udržitelnost tohoto projektu je řešena projektem Programový dokument </w:t>
      </w:r>
      <w:r w:rsidRPr="00184B22">
        <w:t>přeshraniční spolupráce na území ER BBK v letech 2014-2020</w:t>
      </w:r>
      <w:r>
        <w:t>.  Výsledkem jsou např.</w:t>
      </w:r>
      <w:r w:rsidR="00892DC1">
        <w:t xml:space="preserve"> konkrétní projekty, které byly, jsou a budou realizovány např. Zlínským krajem, který je jedním z partnerů Euroregionu. Jedná se především o následující projekty: </w:t>
      </w:r>
    </w:p>
    <w:p w:rsidR="00D51B8D" w:rsidRPr="00127159" w:rsidRDefault="00D51B8D" w:rsidP="001B2AE3">
      <w:pPr>
        <w:pStyle w:val="Odstavecseseznamem"/>
        <w:numPr>
          <w:ilvl w:val="0"/>
          <w:numId w:val="3"/>
        </w:numPr>
        <w:jc w:val="both"/>
      </w:pPr>
      <w:r w:rsidRPr="00127159">
        <w:t>Československá spolupráce škol a dalších organizací v ekologické výchově</w:t>
      </w:r>
    </w:p>
    <w:p w:rsidR="00D51B8D" w:rsidRPr="00127159" w:rsidRDefault="00D51B8D" w:rsidP="001B2AE3">
      <w:pPr>
        <w:pStyle w:val="Odstavecseseznamem"/>
        <w:numPr>
          <w:ilvl w:val="0"/>
          <w:numId w:val="3"/>
        </w:numPr>
        <w:jc w:val="both"/>
      </w:pPr>
      <w:r w:rsidRPr="00127159">
        <w:t>NATURA 2000 ve Zlínském kraji</w:t>
      </w:r>
    </w:p>
    <w:p w:rsidR="00D51B8D" w:rsidRDefault="00D51B8D" w:rsidP="001B2AE3">
      <w:pPr>
        <w:pStyle w:val="Odstavecseseznamem"/>
        <w:numPr>
          <w:ilvl w:val="0"/>
          <w:numId w:val="3"/>
        </w:numPr>
        <w:jc w:val="both"/>
      </w:pPr>
      <w:r w:rsidRPr="00127159">
        <w:t>NATURA 2000 ve Zlínském kraji II</w:t>
      </w:r>
    </w:p>
    <w:p w:rsidR="00D51B8D" w:rsidRDefault="00184B22" w:rsidP="00D51B8D">
      <w:pPr>
        <w:jc w:val="both"/>
      </w:pPr>
      <w:r>
        <w:t xml:space="preserve">     </w:t>
      </w:r>
      <w:r w:rsidR="00892DC1">
        <w:t>Důležitým výsledkem udržitelnosti tohoto projektu je rovněž</w:t>
      </w:r>
      <w:r w:rsidR="00D51B8D">
        <w:t xml:space="preserve"> právě budovaná společná cyklostezka Bečva-Vlára-Váh, která propojí českou a slovenskou síť cyklostezek, konkrétně pak síť cyklostezek ve Zlínském a v Trenčianském </w:t>
      </w:r>
      <w:proofErr w:type="spellStart"/>
      <w:r w:rsidR="00D51B8D">
        <w:t>samosprávnem</w:t>
      </w:r>
      <w:proofErr w:type="spellEnd"/>
      <w:r w:rsidR="00D51B8D">
        <w:t xml:space="preserve"> kraji.</w:t>
      </w:r>
      <w:r w:rsidR="000A57FC">
        <w:t xml:space="preserve"> </w:t>
      </w:r>
      <w:r>
        <w:t xml:space="preserve"> Udržitelnost projektu je vyřešena.</w:t>
      </w:r>
    </w:p>
    <w:p w:rsidR="00184B22" w:rsidRDefault="00184B22" w:rsidP="00D51B8D">
      <w:pPr>
        <w:jc w:val="both"/>
      </w:pPr>
    </w:p>
    <w:p w:rsidR="00D51B8D" w:rsidRDefault="00D51B8D" w:rsidP="00184B22">
      <w:pPr>
        <w:pStyle w:val="Odstavecseseznamem"/>
        <w:numPr>
          <w:ilvl w:val="0"/>
          <w:numId w:val="1"/>
        </w:numPr>
        <w:rPr>
          <w:b/>
        </w:rPr>
      </w:pPr>
      <w:bookmarkStart w:id="5" w:name="OLE_LINK12"/>
      <w:bookmarkStart w:id="6" w:name="OLE_LINK13"/>
      <w:r w:rsidRPr="00487D8A">
        <w:rPr>
          <w:b/>
        </w:rPr>
        <w:lastRenderedPageBreak/>
        <w:t xml:space="preserve">Programový dokument </w:t>
      </w:r>
      <w:bookmarkStart w:id="7" w:name="OLE_LINK8"/>
      <w:bookmarkStart w:id="8" w:name="OLE_LINK9"/>
      <w:r w:rsidRPr="00487D8A">
        <w:rPr>
          <w:b/>
        </w:rPr>
        <w:t>přeshraniční spolupráce na území ER BBK v letech 2014-2020</w:t>
      </w:r>
      <w:bookmarkEnd w:id="5"/>
      <w:bookmarkEnd w:id="6"/>
      <w:bookmarkEnd w:id="7"/>
      <w:bookmarkEnd w:id="8"/>
      <w:r w:rsidR="00184B22">
        <w:rPr>
          <w:b/>
        </w:rPr>
        <w:t xml:space="preserve"> - </w:t>
      </w:r>
      <w:r w:rsidR="00184B22" w:rsidRPr="00184B22">
        <w:rPr>
          <w:b/>
        </w:rPr>
        <w:t>Udržitelnost do 16. 5. 2020</w:t>
      </w:r>
    </w:p>
    <w:p w:rsidR="001D2E70" w:rsidRDefault="001D2E70" w:rsidP="001D2E70">
      <w:pPr>
        <w:pStyle w:val="Odstavecseseznamem"/>
        <w:ind w:left="360"/>
        <w:rPr>
          <w:b/>
        </w:rPr>
      </w:pPr>
    </w:p>
    <w:p w:rsidR="00184B22" w:rsidRPr="00742FC3" w:rsidRDefault="00184B22" w:rsidP="001D2E70">
      <w:pPr>
        <w:pStyle w:val="Odstavecseseznamem"/>
        <w:ind w:left="360"/>
        <w:rPr>
          <w:b/>
          <w:color w:val="FF0000"/>
        </w:rPr>
      </w:pPr>
      <w:r w:rsidRPr="00742FC3">
        <w:rPr>
          <w:b/>
          <w:color w:val="FF0000"/>
        </w:rPr>
        <w:t>Naplňování Programového dokumentu přeshraniční spolupráce na území ER BBK v letech 2014-2020</w:t>
      </w:r>
    </w:p>
    <w:p w:rsidR="00D51B8D" w:rsidRDefault="00892DC1" w:rsidP="00D51B8D">
      <w:pPr>
        <w:jc w:val="both"/>
      </w:pPr>
      <w:r>
        <w:t xml:space="preserve">     Hlavním cílem </w:t>
      </w:r>
      <w:r w:rsidR="00184B22">
        <w:t>projektu bude realizace vybraných</w:t>
      </w:r>
      <w:r>
        <w:t xml:space="preserve"> opatření, která jsou prezentována ve zpracovaném dokumentu.  Výstupem jsou pak projekty, které jsou v současné doně realizovány Zlínským krajem. Jedná se například o následující projekty</w:t>
      </w:r>
      <w:r w:rsidR="00D51B8D">
        <w:t xml:space="preserve">: </w:t>
      </w:r>
    </w:p>
    <w:p w:rsidR="00D51B8D" w:rsidRDefault="00D51B8D" w:rsidP="00D51B8D">
      <w:pPr>
        <w:pStyle w:val="Odstavecseseznamem"/>
        <w:numPr>
          <w:ilvl w:val="0"/>
          <w:numId w:val="2"/>
        </w:numPr>
        <w:jc w:val="both"/>
      </w:pPr>
      <w:r w:rsidRPr="0034483B">
        <w:t xml:space="preserve">Koordinace a řízení integrovaných plánů rozvoje území Horní </w:t>
      </w:r>
      <w:proofErr w:type="spellStart"/>
      <w:r w:rsidRPr="0034483B">
        <w:t>Vsacko</w:t>
      </w:r>
      <w:proofErr w:type="spellEnd"/>
      <w:r w:rsidRPr="0034483B">
        <w:t xml:space="preserve">, </w:t>
      </w:r>
      <w:proofErr w:type="spellStart"/>
      <w:r w:rsidRPr="0034483B">
        <w:t>Luhačovicko</w:t>
      </w:r>
      <w:proofErr w:type="spellEnd"/>
      <w:r w:rsidRPr="0034483B">
        <w:t xml:space="preserve"> a Rožnovsko</w:t>
      </w:r>
    </w:p>
    <w:p w:rsidR="00D51B8D" w:rsidRDefault="00D51B8D" w:rsidP="00D51B8D">
      <w:pPr>
        <w:pStyle w:val="Odstavecseseznamem"/>
        <w:numPr>
          <w:ilvl w:val="0"/>
          <w:numId w:val="2"/>
        </w:numPr>
        <w:jc w:val="both"/>
      </w:pPr>
      <w:r w:rsidRPr="0034483B">
        <w:t>Centra přírodovědného a technického vzdělávání pro moderní výuku žáků středních a základních škol ve Zlínském kraji</w:t>
      </w:r>
    </w:p>
    <w:p w:rsidR="00D51B8D" w:rsidRDefault="00D51B8D" w:rsidP="00D51B8D">
      <w:pPr>
        <w:pStyle w:val="Odstavecseseznamem"/>
        <w:numPr>
          <w:ilvl w:val="0"/>
          <w:numId w:val="2"/>
        </w:numPr>
        <w:jc w:val="both"/>
      </w:pPr>
      <w:r w:rsidRPr="0034483B">
        <w:t xml:space="preserve">Standardizace krajského operačního střediska Zdravotnické záchranné služby Zlínského kraje </w:t>
      </w:r>
      <w:proofErr w:type="spellStart"/>
      <w:proofErr w:type="gramStart"/>
      <w:r w:rsidRPr="0034483B">
        <w:t>p.o</w:t>
      </w:r>
      <w:proofErr w:type="spellEnd"/>
      <w:r w:rsidRPr="0034483B">
        <w:t>.</w:t>
      </w:r>
      <w:proofErr w:type="gramEnd"/>
    </w:p>
    <w:p w:rsidR="00D51B8D" w:rsidRDefault="00D51B8D" w:rsidP="00D51B8D">
      <w:pPr>
        <w:pStyle w:val="Odstavecseseznamem"/>
        <w:numPr>
          <w:ilvl w:val="0"/>
          <w:numId w:val="2"/>
        </w:numPr>
        <w:jc w:val="both"/>
      </w:pPr>
      <w:r w:rsidRPr="0034483B">
        <w:t>Zvyšování absorpční kapacity Zlínského kraje 2012 – 2015 – III. Etapa</w:t>
      </w:r>
    </w:p>
    <w:p w:rsidR="001B2AE3" w:rsidRDefault="001B2AE3" w:rsidP="001B2AE3">
      <w:pPr>
        <w:pStyle w:val="Odstavecseseznamem"/>
        <w:numPr>
          <w:ilvl w:val="0"/>
          <w:numId w:val="2"/>
        </w:numPr>
        <w:jc w:val="both"/>
      </w:pPr>
      <w:r w:rsidRPr="00127159">
        <w:t>Československá spolupráce škol a dalších organizací v ekologické výchově</w:t>
      </w:r>
    </w:p>
    <w:p w:rsidR="00D51B8D" w:rsidRDefault="00D51B8D" w:rsidP="00D51B8D">
      <w:pPr>
        <w:jc w:val="both"/>
      </w:pPr>
      <w:r>
        <w:t xml:space="preserve">       Programový dokument bude pravidelně aktualizován na schůzkách realizačního týmu, který bude doplněn o další odborníky</w:t>
      </w:r>
      <w:r w:rsidR="00892DC1">
        <w:t xml:space="preserve">. </w:t>
      </w:r>
      <w:r w:rsidR="00184B22">
        <w:t>Dokument bude dán</w:t>
      </w:r>
      <w:r w:rsidR="00972610">
        <w:t xml:space="preserve"> do souladu se strategickými dokumenty Zlínského kraje.</w:t>
      </w:r>
    </w:p>
    <w:p w:rsidR="00D51B8D" w:rsidRDefault="00D51B8D" w:rsidP="00D51B8D">
      <w:pPr>
        <w:jc w:val="both"/>
      </w:pPr>
    </w:p>
    <w:p w:rsidR="00A56DF6" w:rsidRDefault="00A56DF6" w:rsidP="00A56DF6">
      <w:pPr>
        <w:pStyle w:val="Odstavecseseznamem"/>
        <w:numPr>
          <w:ilvl w:val="0"/>
          <w:numId w:val="1"/>
        </w:numPr>
        <w:rPr>
          <w:b/>
        </w:rPr>
      </w:pPr>
      <w:r w:rsidRPr="00487D8A">
        <w:rPr>
          <w:b/>
        </w:rPr>
        <w:t>Sociální služby bez hranic</w:t>
      </w:r>
    </w:p>
    <w:p w:rsidR="001D2E70" w:rsidRDefault="001D2E70" w:rsidP="001D2E70">
      <w:pPr>
        <w:pStyle w:val="Odstavecseseznamem"/>
        <w:ind w:left="360"/>
        <w:rPr>
          <w:b/>
        </w:rPr>
      </w:pPr>
    </w:p>
    <w:p w:rsidR="00A56DF6" w:rsidRDefault="00FA2CDA" w:rsidP="001B2AE3">
      <w:pPr>
        <w:jc w:val="both"/>
      </w:pPr>
      <w:r>
        <w:t xml:space="preserve">     Není potřeba realizovat navazující p</w:t>
      </w:r>
      <w:r w:rsidR="00742FC3">
        <w:t>rojekt, neboť udržitelnost projektu je zajištěna.</w:t>
      </w:r>
      <w:r w:rsidR="001B2AE3">
        <w:t xml:space="preserve"> Hlavním a nejdůležitějším výstupem reali</w:t>
      </w:r>
      <w:r>
        <w:t>zovaným v rámci udržitelnosti tohoto projektu</w:t>
      </w:r>
      <w:r w:rsidR="001B2AE3">
        <w:t xml:space="preserve"> je </w:t>
      </w:r>
      <w:r w:rsidR="00A56DF6">
        <w:t xml:space="preserve">Střednědobý plán rozvoje sociálních služeb ve Zlínském kraji pro období 2016 – 2018. </w:t>
      </w:r>
      <w:r w:rsidR="001B2AE3">
        <w:t xml:space="preserve">Jde o koncepční materiál, který přímo rozvíjí hlavní cíle projektu. </w:t>
      </w:r>
      <w:r>
        <w:t xml:space="preserve">Dalšími výstupy, které navazují </w:t>
      </w:r>
      <w:r w:rsidR="001B2AE3">
        <w:t>na výstupy realizovaného projektu</w:t>
      </w:r>
      <w:r>
        <w:t>,</w:t>
      </w:r>
      <w:r w:rsidR="001B2AE3">
        <w:t xml:space="preserve"> jsou následující projekty realizované Zlínským krajem</w:t>
      </w:r>
      <w:r w:rsidR="00A56DF6">
        <w:t xml:space="preserve">: 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Domov pro seniory Jasenka, Vsetín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Domov pro seniory Rožnov pod Radhoštěm – humanizace pobytových služeb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 xml:space="preserve">Domov pro seniory </w:t>
      </w:r>
      <w:proofErr w:type="spellStart"/>
      <w:r w:rsidRPr="005252E5">
        <w:t>Seniorpark</w:t>
      </w:r>
      <w:proofErr w:type="spellEnd"/>
      <w:r w:rsidRPr="005252E5">
        <w:t xml:space="preserve"> Valašské Meziříčí – I. etapa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Ohrožené děti a mládež ve Zlínském kraji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Prevencí proti sociálnímu vyloučení ve Zlínském kraji</w:t>
      </w:r>
    </w:p>
    <w:p w:rsidR="00A56DF6" w:rsidRPr="005252E5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Rovné příležitosti a slaďování pracovního a rodinného života na KÚZK</w:t>
      </w:r>
    </w:p>
    <w:p w:rsidR="00972610" w:rsidRDefault="00A56DF6" w:rsidP="001B2AE3">
      <w:pPr>
        <w:pStyle w:val="Odstavecseseznamem"/>
        <w:numPr>
          <w:ilvl w:val="0"/>
          <w:numId w:val="4"/>
        </w:numPr>
        <w:jc w:val="both"/>
      </w:pPr>
      <w:r w:rsidRPr="005252E5">
        <w:t>Transformace pobytových sociálních služeb Zašová V. etapa – CHB Vsetín Rokytnice</w:t>
      </w:r>
    </w:p>
    <w:p w:rsidR="00A56DF6" w:rsidRDefault="001B2AE3" w:rsidP="001B2AE3">
      <w:pPr>
        <w:jc w:val="both"/>
      </w:pPr>
      <w:r>
        <w:t xml:space="preserve">     </w:t>
      </w:r>
    </w:p>
    <w:p w:rsidR="00A56DF6" w:rsidRDefault="00A56DF6" w:rsidP="00A56DF6">
      <w:pPr>
        <w:pStyle w:val="Odstavecseseznamem"/>
        <w:numPr>
          <w:ilvl w:val="0"/>
          <w:numId w:val="1"/>
        </w:numPr>
        <w:rPr>
          <w:b/>
        </w:rPr>
      </w:pPr>
      <w:proofErr w:type="spellStart"/>
      <w:r w:rsidRPr="00487D8A">
        <w:rPr>
          <w:b/>
        </w:rPr>
        <w:t>Vitrum</w:t>
      </w:r>
      <w:proofErr w:type="spellEnd"/>
      <w:r w:rsidRPr="00487D8A">
        <w:rPr>
          <w:b/>
        </w:rPr>
        <w:t xml:space="preserve"> pro Futurum</w:t>
      </w:r>
    </w:p>
    <w:p w:rsidR="001D2E70" w:rsidRDefault="001D2E70" w:rsidP="001D2E70">
      <w:pPr>
        <w:pStyle w:val="Odstavecseseznamem"/>
        <w:ind w:left="360"/>
        <w:rPr>
          <w:b/>
        </w:rPr>
      </w:pPr>
    </w:p>
    <w:p w:rsidR="00A56DF6" w:rsidRDefault="00A56DF6" w:rsidP="000A57FC">
      <w:r>
        <w:t xml:space="preserve">     </w:t>
      </w:r>
      <w:r w:rsidRPr="005252E5">
        <w:t xml:space="preserve">Udržitelnost byla realizována projekty </w:t>
      </w:r>
      <w:bookmarkStart w:id="9" w:name="OLE_LINK10"/>
      <w:bookmarkStart w:id="10" w:name="OLE_LINK11"/>
      <w:proofErr w:type="spellStart"/>
      <w:r w:rsidRPr="005252E5">
        <w:t>VpF</w:t>
      </w:r>
      <w:proofErr w:type="spellEnd"/>
      <w:r w:rsidRPr="005252E5">
        <w:t xml:space="preserve"> II a III</w:t>
      </w:r>
      <w:bookmarkEnd w:id="9"/>
      <w:bookmarkEnd w:id="10"/>
      <w:r w:rsidRPr="005252E5">
        <w:t xml:space="preserve">. </w:t>
      </w:r>
    </w:p>
    <w:p w:rsidR="001B2AE3" w:rsidRDefault="001B2AE3" w:rsidP="000A57FC"/>
    <w:p w:rsidR="00F30C68" w:rsidRDefault="00A56DF6" w:rsidP="00F30C68">
      <w:pPr>
        <w:pStyle w:val="Odstavecseseznamem"/>
        <w:numPr>
          <w:ilvl w:val="0"/>
          <w:numId w:val="1"/>
        </w:numPr>
        <w:rPr>
          <w:b/>
        </w:rPr>
      </w:pPr>
      <w:r w:rsidRPr="00487D8A">
        <w:rPr>
          <w:b/>
        </w:rPr>
        <w:t xml:space="preserve">Rozvoj spolupráce ve </w:t>
      </w:r>
      <w:proofErr w:type="spellStart"/>
      <w:proofErr w:type="gramStart"/>
      <w:r w:rsidRPr="00487D8A">
        <w:rPr>
          <w:b/>
        </w:rPr>
        <w:t>Vitrum</w:t>
      </w:r>
      <w:proofErr w:type="spellEnd"/>
      <w:proofErr w:type="gramEnd"/>
      <w:r w:rsidRPr="00487D8A">
        <w:rPr>
          <w:b/>
        </w:rPr>
        <w:t xml:space="preserve"> pro Futurum</w:t>
      </w:r>
    </w:p>
    <w:p w:rsidR="008146D9" w:rsidRDefault="00F30C68" w:rsidP="00F30C68">
      <w:pPr>
        <w:pStyle w:val="Odstavecseseznamem"/>
        <w:numPr>
          <w:ilvl w:val="0"/>
          <w:numId w:val="1"/>
        </w:numPr>
        <w:rPr>
          <w:b/>
        </w:rPr>
      </w:pPr>
      <w:proofErr w:type="spellStart"/>
      <w:r w:rsidRPr="00F30C68">
        <w:rPr>
          <w:b/>
        </w:rPr>
        <w:t>Vitrum</w:t>
      </w:r>
      <w:proofErr w:type="spellEnd"/>
      <w:r w:rsidRPr="00F30C68">
        <w:rPr>
          <w:b/>
        </w:rPr>
        <w:t xml:space="preserve"> pro Futurum - sklářské sympozium</w:t>
      </w:r>
    </w:p>
    <w:p w:rsidR="00FA2CDA" w:rsidRDefault="00FA2CDA" w:rsidP="00FA2CDA">
      <w:pPr>
        <w:pStyle w:val="Odstavecseseznamem"/>
        <w:ind w:left="360"/>
        <w:rPr>
          <w:b/>
        </w:rPr>
      </w:pPr>
    </w:p>
    <w:p w:rsidR="00FA2CDA" w:rsidRPr="00742FC3" w:rsidRDefault="00FA2CDA" w:rsidP="00FA2CDA">
      <w:pPr>
        <w:pStyle w:val="Odstavecseseznamem"/>
        <w:ind w:left="360"/>
        <w:rPr>
          <w:b/>
          <w:color w:val="FF0000"/>
        </w:rPr>
      </w:pPr>
      <w:r w:rsidRPr="00742FC3">
        <w:rPr>
          <w:b/>
          <w:color w:val="FF0000"/>
        </w:rPr>
        <w:t>Sklářský česko-slovenský klastr</w:t>
      </w:r>
    </w:p>
    <w:p w:rsidR="00A56DF6" w:rsidRPr="00260A25" w:rsidRDefault="00FA2CDA" w:rsidP="00A56DF6">
      <w:pPr>
        <w:jc w:val="both"/>
      </w:pPr>
      <w:r>
        <w:t xml:space="preserve">     V rámci</w:t>
      </w:r>
      <w:r w:rsidR="00A56DF6">
        <w:t xml:space="preserve"> projektu bude navázána spolupráce s podnikatelskými subjekty v oblasti sklářství především ze Zlínského a Trenčianského kraje, ale i z dalších krajů v rámci podporovaného území. Základní tým bude doplněn o zástupce krajů a bude se scházet podle plánu nejméně jednou ročn</w:t>
      </w:r>
      <w:r w:rsidR="00742FC3">
        <w:t>ě. Jeho hlavním úkolem</w:t>
      </w:r>
      <w:r w:rsidR="00A56DF6">
        <w:t xml:space="preserve"> bude příprava na založení sklářského klastru, která byla zahájena v předchozích projektech.</w:t>
      </w:r>
      <w:r w:rsidR="00742FC3">
        <w:t xml:space="preserve"> Členy klastru budou orgány státní správy a samosprávy, školy a školsk</w:t>
      </w:r>
      <w:r w:rsidR="007908C2">
        <w:t>á zařízení (sklářské školy v e Valašském M</w:t>
      </w:r>
      <w:r w:rsidR="00742FC3">
        <w:t xml:space="preserve">eziříčí a Lednických </w:t>
      </w:r>
      <w:proofErr w:type="spellStart"/>
      <w:r w:rsidR="00742FC3">
        <w:t>Rovniach</w:t>
      </w:r>
      <w:proofErr w:type="spellEnd"/>
      <w:r w:rsidR="00742FC3">
        <w:t>), neziskové organizace a zástupci podnikatelů v oblasti sklářství.</w:t>
      </w:r>
      <w:r w:rsidR="00A56DF6">
        <w:t xml:space="preserve"> Bez zástupců podnikatelského sektoru a samosprávných orgánů by klastr nebyl úplný a jeho funkčnost by byla omezena. Schůzky realizačního týmu budou probíhat podle potřeby. Protože předchozí sklářská sympozia byla úspěšná, proběhnou další na české i slovenské straně, tentokrát, pokud to bude organizačně možné, přímo u podnikatelských subjektů</w:t>
      </w:r>
      <w:r w:rsidR="00742FC3">
        <w:t>. Vznik sklářského klastru bude</w:t>
      </w:r>
      <w:r w:rsidR="00404642">
        <w:t xml:space="preserve"> řešen </w:t>
      </w:r>
      <w:r w:rsidR="00742FC3">
        <w:t xml:space="preserve">ve spolupráci se </w:t>
      </w:r>
      <w:r w:rsidR="00404642">
        <w:t>slovenským partnerem projektu.</w:t>
      </w:r>
      <w:r w:rsidR="007908C2">
        <w:t xml:space="preserve"> Projekt je řešen Regionem Bílé-</w:t>
      </w:r>
      <w:proofErr w:type="spellStart"/>
      <w:r w:rsidR="007908C2">
        <w:t>Biele</w:t>
      </w:r>
      <w:proofErr w:type="spellEnd"/>
      <w:r w:rsidR="007908C2">
        <w:t xml:space="preserve"> Karpaty v Trenčíně.</w:t>
      </w:r>
    </w:p>
    <w:p w:rsidR="006D6B92" w:rsidRPr="00791157" w:rsidRDefault="006D6B92" w:rsidP="006D6B92">
      <w:pPr>
        <w:jc w:val="both"/>
      </w:pPr>
    </w:p>
    <w:p w:rsidR="006D6B92" w:rsidRDefault="006D6B92" w:rsidP="006D6B92">
      <w:pPr>
        <w:jc w:val="both"/>
      </w:pPr>
    </w:p>
    <w:sectPr w:rsidR="006D6B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D7E46"/>
    <w:multiLevelType w:val="hybridMultilevel"/>
    <w:tmpl w:val="3282F1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18026C1"/>
    <w:multiLevelType w:val="hybridMultilevel"/>
    <w:tmpl w:val="E1309D60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AAC24E7"/>
    <w:multiLevelType w:val="hybridMultilevel"/>
    <w:tmpl w:val="9A342F70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53DC66E6"/>
    <w:multiLevelType w:val="hybridMultilevel"/>
    <w:tmpl w:val="2A044FF8"/>
    <w:lvl w:ilvl="0" w:tplc="040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8C"/>
    <w:rsid w:val="000A57FC"/>
    <w:rsid w:val="00153ED7"/>
    <w:rsid w:val="00184B22"/>
    <w:rsid w:val="001B2AE3"/>
    <w:rsid w:val="001D2E70"/>
    <w:rsid w:val="00235BA2"/>
    <w:rsid w:val="0024323A"/>
    <w:rsid w:val="0027709D"/>
    <w:rsid w:val="00286702"/>
    <w:rsid w:val="002F597E"/>
    <w:rsid w:val="003873DC"/>
    <w:rsid w:val="00401898"/>
    <w:rsid w:val="00404642"/>
    <w:rsid w:val="0045166B"/>
    <w:rsid w:val="00461958"/>
    <w:rsid w:val="00501ED5"/>
    <w:rsid w:val="005703A3"/>
    <w:rsid w:val="005B55B9"/>
    <w:rsid w:val="006C5577"/>
    <w:rsid w:val="006D6B92"/>
    <w:rsid w:val="00712142"/>
    <w:rsid w:val="0071519E"/>
    <w:rsid w:val="00742FC3"/>
    <w:rsid w:val="007908C2"/>
    <w:rsid w:val="007A066E"/>
    <w:rsid w:val="007B11E2"/>
    <w:rsid w:val="008146D9"/>
    <w:rsid w:val="00892831"/>
    <w:rsid w:val="00892DC1"/>
    <w:rsid w:val="00931B8C"/>
    <w:rsid w:val="00940AD8"/>
    <w:rsid w:val="00972610"/>
    <w:rsid w:val="00A42A19"/>
    <w:rsid w:val="00A56DF6"/>
    <w:rsid w:val="00AF7616"/>
    <w:rsid w:val="00B16372"/>
    <w:rsid w:val="00BF3065"/>
    <w:rsid w:val="00CF5FBA"/>
    <w:rsid w:val="00D03784"/>
    <w:rsid w:val="00D51B8D"/>
    <w:rsid w:val="00EA1E20"/>
    <w:rsid w:val="00F061B6"/>
    <w:rsid w:val="00F30C68"/>
    <w:rsid w:val="00F334C7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31B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D6B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31B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D6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</Pages>
  <Words>794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 Blanarschova</dc:creator>
  <cp:lastModifiedBy>Zuzana Blanarschova</cp:lastModifiedBy>
  <cp:revision>16</cp:revision>
  <dcterms:created xsi:type="dcterms:W3CDTF">2015-12-18T08:06:00Z</dcterms:created>
  <dcterms:modified xsi:type="dcterms:W3CDTF">2016-06-09T04:52:00Z</dcterms:modified>
</cp:coreProperties>
</file>