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EUROREGIÓN </w:t>
      </w:r>
      <w:bookmarkStart w:id="0" w:name="_GoBack"/>
      <w:bookmarkEnd w:id="0"/>
      <w:r w:rsidRPr="002646D0">
        <w:rPr>
          <w:rFonts w:ascii="Times New Roman" w:eastAsia="Times New Roman" w:hAnsi="Times New Roman" w:cs="Times New Roman"/>
          <w:sz w:val="24"/>
          <w:szCs w:val="24"/>
        </w:rPr>
        <w:t>BÍLÉ-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KARPATY (ER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vznikol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podpísaním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Zakladateľskej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zmluvy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cezhraničného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združenia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30. 7. 2000 a 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registráciou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Krajskom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úrade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v Trenčíne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dňa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28. 9. 2000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záujmové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združenie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právnických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osôb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podľa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§ 20, body f - j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Občianskeho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zákonníka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Zakladateľmi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sú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dve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združenia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právnických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osôb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Region Bílé Karpaty so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sídlom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v Zlíne a Región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Karpaty so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sídlom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v Trenčíne.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Členskú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základňu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národných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združení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tvoria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subjekty z troch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sektorov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verejnej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správy,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podnikateľského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sektoru a 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mimovládnych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organizácií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Územne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je Euroregión Bílé-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Karpaty totožný s vyššími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územnými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celkami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stranách hranice a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pokrýva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kraj Trenčín a Zlín,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čo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predstavuje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8.465,5 km², cca 1.190.528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obyvateľov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(k 31. 12. 2005) a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dĺžka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hranice je 120 km.</w:t>
      </w:r>
    </w:p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646D0" w:rsidRPr="002646D0" w:rsidRDefault="002646D0" w:rsidP="002646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Od 18. 10. 2000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Euroregión Bílé-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Karpaty stal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členom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Asociácie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európskych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prihraničných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regiónov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AEBR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) so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sídlom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v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Gronau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, SRN. Od roku 2005 je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členom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len slovenská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časť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Euroregiónu Bílé-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Karpaty, </w:t>
      </w:r>
      <w:proofErr w:type="gramStart"/>
      <w:r w:rsidRPr="002646D0">
        <w:rPr>
          <w:rFonts w:ascii="Times New Roman" w:eastAsia="Times New Roman" w:hAnsi="Times New Roman" w:cs="Times New Roman"/>
          <w:sz w:val="24"/>
          <w:szCs w:val="24"/>
        </w:rPr>
        <w:t>t.j. Región</w:t>
      </w:r>
      <w:proofErr w:type="gram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646D0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646D0">
        <w:rPr>
          <w:rFonts w:ascii="Times New Roman" w:eastAsia="Times New Roman" w:hAnsi="Times New Roman" w:cs="Times New Roman"/>
          <w:sz w:val="24"/>
          <w:szCs w:val="24"/>
        </w:rPr>
        <w:t xml:space="preserve"> Karpaty.</w:t>
      </w:r>
    </w:p>
    <w:p w:rsidR="00B16372" w:rsidRDefault="00B16372" w:rsidP="002646D0">
      <w:pPr>
        <w:jc w:val="both"/>
      </w:pPr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6D0"/>
    <w:rsid w:val="002646D0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7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2017-06-30T04:59:00Z</dcterms:created>
  <dcterms:modified xsi:type="dcterms:W3CDTF">2017-06-30T04:59:00Z</dcterms:modified>
</cp:coreProperties>
</file>